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Parkinson’s Disease</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b/>
          <w:sz w:val="24"/>
        </w:rPr>
      </w:pPr>
      <w:r>
        <w:rPr>
          <w:rFonts w:ascii="Times New Roman" w:cs="Times New Roman" w:hAnsi="Times New Roman"/>
          <w:b/>
          <w:sz w:val="24"/>
        </w:rPr>
        <w:t>Part One</w:t>
      </w:r>
    </w:p>
    <w:p>
      <w:pPr>
        <w:pStyle w:val="style0"/>
        <w:spacing w:lineRule="auto" w:line="480"/>
        <w:jc w:val="both"/>
        <w:rPr>
          <w:rFonts w:ascii="Times New Roman" w:cs="Times New Roman" w:hAnsi="Times New Roman"/>
          <w:sz w:val="24"/>
        </w:rPr>
      </w:pPr>
      <w:r>
        <w:rPr>
          <w:rFonts w:ascii="Times New Roman" w:cs="Times New Roman" w:hAnsi="Times New Roman"/>
          <w:sz w:val="24"/>
        </w:rPr>
        <w:t>I have picked ‘</w:t>
      </w:r>
      <w:bookmarkStart w:id="0" w:name="_GoBack"/>
      <w:r>
        <w:rPr>
          <w:rFonts w:ascii="Times New Roman" w:cs="Times New Roman" w:hAnsi="Times New Roman"/>
          <w:i/>
          <w:sz w:val="24"/>
        </w:rPr>
        <w:t xml:space="preserve">Parkinson's </w:t>
      </w:r>
      <w:r>
        <w:rPr>
          <w:rFonts w:ascii="Times New Roman" w:cs="Times New Roman" w:hAnsi="Times New Roman"/>
          <w:i/>
          <w:sz w:val="24"/>
        </w:rPr>
        <w:t>Disease</w:t>
      </w:r>
      <w:r>
        <w:rPr>
          <w:rFonts w:ascii="Times New Roman" w:cs="Times New Roman" w:hAnsi="Times New Roman"/>
          <w:i/>
          <w:sz w:val="24"/>
        </w:rPr>
        <w:t>'</w:t>
      </w:r>
      <w:r>
        <w:rPr>
          <w:rFonts w:ascii="Times New Roman" w:cs="Times New Roman" w:hAnsi="Times New Roman"/>
          <w:sz w:val="24"/>
        </w:rPr>
        <w:t xml:space="preserve"> </w:t>
      </w:r>
      <w:bookmarkEnd w:id="0"/>
      <w:r>
        <w:rPr>
          <w:rFonts w:ascii="Times New Roman" w:cs="Times New Roman" w:hAnsi="Times New Roman"/>
          <w:sz w:val="24"/>
        </w:rPr>
        <w:t xml:space="preserve">book by Anthony </w:t>
      </w:r>
      <w:r>
        <w:rPr>
          <w:rFonts w:ascii="Times New Roman" w:cs="Times New Roman" w:hAnsi="Times New Roman"/>
          <w:sz w:val="24"/>
        </w:rPr>
        <w:t>Schapira</w:t>
      </w:r>
      <w:r>
        <w:rPr>
          <w:rFonts w:ascii="Times New Roman" w:cs="Times New Roman" w:hAnsi="Times New Roman"/>
          <w:sz w:val="24"/>
        </w:rPr>
        <w:t xml:space="preserve"> since the author has significant experience in medicine. He is the head of the Department of Clinical Neurosciences and the Vice-Dean of Royal Free Campus. Since he has served in the department of Institute of Neurology for quite some time, then it appears that he has been able to garner a lot of information concerning the Parkinson's disease. The book also appears to have received reviews from several other experts who serve in the same department with </w:t>
      </w:r>
      <w:r>
        <w:rPr>
          <w:rFonts w:ascii="Times New Roman" w:cs="Times New Roman" w:hAnsi="Times New Roman"/>
          <w:sz w:val="24"/>
        </w:rPr>
        <w:t>Schapira</w:t>
      </w:r>
      <w:r>
        <w:rPr>
          <w:rFonts w:ascii="Times New Roman" w:cs="Times New Roman" w:hAnsi="Times New Roman"/>
          <w:sz w:val="24"/>
        </w:rPr>
        <w:t>. A combination of all the reviews means that the information contained in the book has been refined. When a book is reviewed by experts from within the department where it is touching on, then it means that they will ensure that they will come up with information that they have gone through several years or that they are sure it is correct. Also, I chose to read this book because I got a recommendation from a student who thought that it entailed all the necessary information that is required for the course. If a student has gone through a certain book and it ended up helping them gain important information, then they can always recommend them for the students who are about to learn the course.</w:t>
      </w:r>
    </w:p>
    <w:p>
      <w:pPr>
        <w:pStyle w:val="style0"/>
        <w:spacing w:lineRule="auto" w:line="480"/>
        <w:jc w:val="both"/>
        <w:rPr>
          <w:rFonts w:ascii="Times New Roman" w:cs="Times New Roman" w:hAnsi="Times New Roman"/>
          <w:b/>
          <w:sz w:val="24"/>
        </w:rPr>
      </w:pPr>
      <w:r>
        <w:rPr>
          <w:rFonts w:ascii="Times New Roman" w:cs="Times New Roman" w:hAnsi="Times New Roman"/>
          <w:b/>
          <w:sz w:val="24"/>
        </w:rPr>
        <w:t>Part Two</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The author of "Parkinson's Disease book" is Professor Anthony </w:t>
      </w:r>
      <w:r>
        <w:rPr>
          <w:rFonts w:ascii="Times New Roman" w:cs="Times New Roman" w:hAnsi="Times New Roman"/>
          <w:sz w:val="24"/>
        </w:rPr>
        <w:t>Schapira</w:t>
      </w:r>
      <w:r>
        <w:rPr>
          <w:rFonts w:ascii="Times New Roman" w:cs="Times New Roman" w:hAnsi="Times New Roman"/>
          <w:sz w:val="24"/>
        </w:rPr>
        <w:t xml:space="preserve"> </w:t>
      </w:r>
      <w:r>
        <w:rPr>
          <w:rFonts w:ascii="Times New Roman" w:cs="Times New Roman" w:hAnsi="Times New Roman"/>
          <w:sz w:val="24"/>
        </w:rPr>
        <w:t>FMedSci</w:t>
      </w:r>
      <w:r>
        <w:rPr>
          <w:rFonts w:ascii="Times New Roman" w:cs="Times New Roman" w:hAnsi="Times New Roman"/>
          <w:sz w:val="24"/>
        </w:rPr>
        <w:t>.</w:t>
      </w:r>
    </w:p>
    <w:p>
      <w:pPr>
        <w:pStyle w:val="style0"/>
        <w:spacing w:lineRule="auto" w:line="480"/>
        <w:jc w:val="both"/>
        <w:rPr>
          <w:rFonts w:ascii="Times New Roman" w:cs="Times New Roman" w:hAnsi="Times New Roman"/>
          <w:sz w:val="24"/>
        </w:rPr>
      </w:pPr>
      <w:r>
        <w:rPr>
          <w:rFonts w:ascii="Times New Roman" w:cs="Times New Roman" w:hAnsi="Times New Roman"/>
          <w:sz w:val="24"/>
        </w:rPr>
        <w:t>Job Title</w:t>
      </w:r>
    </w:p>
    <w:p>
      <w:pPr>
        <w:pStyle w:val="style0"/>
        <w:spacing w:lineRule="auto" w:line="480"/>
        <w:jc w:val="both"/>
        <w:rPr>
          <w:rFonts w:ascii="Times New Roman" w:cs="Times New Roman" w:hAnsi="Times New Roman"/>
          <w:sz w:val="24"/>
        </w:rPr>
      </w:pPr>
      <w:r>
        <w:rPr>
          <w:rFonts w:ascii="Times New Roman" w:cs="Times New Roman" w:hAnsi="Times New Roman"/>
          <w:sz w:val="24"/>
        </w:rPr>
        <w:t>Director and Vice-Dean, Head of Department of Clinical Neurosciences</w:t>
      </w:r>
    </w:p>
    <w:p>
      <w:pPr>
        <w:pStyle w:val="style0"/>
        <w:spacing w:lineRule="auto" w:line="480"/>
        <w:jc w:val="both"/>
        <w:rPr>
          <w:rFonts w:ascii="Times New Roman" w:cs="Times New Roman" w:hAnsi="Times New Roman"/>
          <w:sz w:val="24"/>
        </w:rPr>
      </w:pPr>
      <w:r>
        <w:rPr>
          <w:rFonts w:ascii="Times New Roman" w:cs="Times New Roman" w:hAnsi="Times New Roman"/>
          <w:sz w:val="24"/>
        </w:rPr>
        <w:t>Department</w:t>
      </w:r>
    </w:p>
    <w:p>
      <w:pPr>
        <w:pStyle w:val="style0"/>
        <w:spacing w:lineRule="auto" w:line="480"/>
        <w:jc w:val="both"/>
        <w:rPr>
          <w:rFonts w:ascii="Times New Roman" w:cs="Times New Roman" w:hAnsi="Times New Roman"/>
          <w:sz w:val="24"/>
        </w:rPr>
      </w:pPr>
      <w:r>
        <w:rPr>
          <w:rFonts w:ascii="Times New Roman" w:cs="Times New Roman" w:hAnsi="Times New Roman"/>
          <w:sz w:val="24"/>
        </w:rPr>
        <w:t>Institute of Neurology</w:t>
      </w:r>
    </w:p>
    <w:p>
      <w:pPr>
        <w:pStyle w:val="style0"/>
        <w:spacing w:lineRule="auto" w:line="480"/>
        <w:jc w:val="both"/>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both"/>
        <w:rPr>
          <w:rFonts w:ascii="Times New Roman" w:cs="Times New Roman" w:hAnsi="Times New Roman"/>
          <w:sz w:val="24"/>
        </w:rPr>
      </w:pPr>
      <w:r>
        <w:rPr>
          <w:rFonts w:ascii="Times New Roman" w:cs="Times New Roman" w:hAnsi="Times New Roman"/>
          <w:sz w:val="24"/>
        </w:rPr>
        <w:t>University College London (UCL)</w:t>
      </w:r>
    </w:p>
    <w:p>
      <w:pPr>
        <w:pStyle w:val="style0"/>
        <w:spacing w:lineRule="auto" w:line="480"/>
        <w:jc w:val="both"/>
        <w:rPr>
          <w:rFonts w:ascii="Times New Roman" w:cs="Times New Roman" w:hAnsi="Times New Roman"/>
          <w:b/>
          <w:i/>
          <w:sz w:val="24"/>
        </w:rPr>
      </w:pPr>
      <w:r>
        <w:rPr>
          <w:rFonts w:ascii="Times New Roman" w:cs="Times New Roman" w:hAnsi="Times New Roman"/>
          <w:b/>
          <w:i/>
          <w:sz w:val="24"/>
        </w:rPr>
        <w:t>Chapter One</w:t>
      </w:r>
    </w:p>
    <w:p>
      <w:pPr>
        <w:pStyle w:val="style0"/>
        <w:spacing w:lineRule="auto" w:line="480"/>
        <w:jc w:val="both"/>
        <w:rPr>
          <w:rFonts w:ascii="Times New Roman" w:cs="Times New Roman" w:hAnsi="Times New Roman"/>
          <w:sz w:val="24"/>
        </w:rPr>
      </w:pPr>
      <w:r>
        <w:rPr>
          <w:rFonts w:ascii="Times New Roman" w:cs="Times New Roman" w:hAnsi="Times New Roman"/>
          <w:sz w:val="24"/>
        </w:rPr>
        <w:t>Pathology of brain aging</w:t>
      </w:r>
      <w:r>
        <w:rPr>
          <w:rFonts w:ascii="Times New Roman" w:cs="Times New Roman" w:hAnsi="Times New Roman"/>
          <w:sz w:val="24"/>
        </w:rPr>
        <w:t xml:space="preserve"> (</w:t>
      </w:r>
      <w:r>
        <w:rPr>
          <w:rFonts w:ascii="Times New Roman" w:cs="Times New Roman" w:hAnsi="Times New Roman"/>
          <w:sz w:val="24"/>
          <w:szCs w:val="24"/>
        </w:rPr>
        <w:t>Schapira</w:t>
      </w:r>
      <w:r>
        <w:rPr>
          <w:rFonts w:ascii="Times New Roman" w:cs="Times New Roman" w:hAnsi="Times New Roman"/>
          <w:sz w:val="24"/>
          <w:szCs w:val="24"/>
        </w:rPr>
        <w:t>,</w:t>
      </w:r>
      <w:r>
        <w:rPr>
          <w:rFonts w:ascii="Times New Roman" w:cs="Times New Roman" w:hAnsi="Times New Roman"/>
          <w:sz w:val="24"/>
          <w:szCs w:val="24"/>
        </w:rPr>
        <w:t xml:space="preserve"> 2010</w:t>
      </w:r>
      <w:r>
        <w:rPr>
          <w:rFonts w:ascii="Times New Roman" w:cs="Times New Roman" w:hAnsi="Times New Roman"/>
          <w:sz w:val="24"/>
        </w:rPr>
        <w:t>)</w:t>
      </w:r>
      <w:r>
        <w:rPr>
          <w:rFonts w:ascii="Times New Roman" w:cs="Times New Roman" w:hAnsi="Times New Roman"/>
          <w:sz w:val="24"/>
        </w:rPr>
        <w:t xml:space="preserve">. </w:t>
      </w:r>
    </w:p>
    <w:p>
      <w:pPr>
        <w:pStyle w:val="style0"/>
        <w:spacing w:lineRule="auto" w:line="480"/>
        <w:jc w:val="both"/>
        <w:rPr>
          <w:rFonts w:ascii="Times New Roman" w:cs="Times New Roman" w:hAnsi="Times New Roman"/>
          <w:sz w:val="24"/>
        </w:rPr>
      </w:pPr>
      <w:r>
        <w:rPr>
          <w:rFonts w:ascii="Times New Roman" w:cs="Times New Roman" w:hAnsi="Times New Roman"/>
          <w:sz w:val="24"/>
        </w:rPr>
        <w:t>The chapter entails the explanation of the pathologic changes that occur in the brain of the aged people. It discusses some of the prevalent brain pathologies that are observed in human being's brains as they grow older.</w:t>
      </w:r>
    </w:p>
    <w:p>
      <w:pPr>
        <w:pStyle w:val="style0"/>
        <w:spacing w:lineRule="auto" w:line="480"/>
        <w:jc w:val="both"/>
        <w:rPr>
          <w:rFonts w:ascii="Times New Roman" w:cs="Times New Roman" w:hAnsi="Times New Roman"/>
          <w:b/>
          <w:i/>
          <w:sz w:val="24"/>
        </w:rPr>
      </w:pPr>
      <w:r>
        <w:rPr>
          <w:rFonts w:ascii="Times New Roman" w:cs="Times New Roman" w:hAnsi="Times New Roman"/>
          <w:b/>
          <w:i/>
          <w:sz w:val="24"/>
        </w:rPr>
        <w:t>Chapter Two</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Protein Aggregation and </w:t>
      </w:r>
      <w:r>
        <w:rPr>
          <w:rFonts w:ascii="Times New Roman" w:cs="Times New Roman" w:hAnsi="Times New Roman"/>
          <w:sz w:val="24"/>
        </w:rPr>
        <w:t>Neurodegeneration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Chapter two tackles about treating of Parkinson's disease. It entails information concerning </w:t>
      </w:r>
      <w:r>
        <w:rPr>
          <w:rFonts w:ascii="Times New Roman" w:cs="Times New Roman" w:hAnsi="Times New Roman"/>
          <w:sz w:val="24"/>
        </w:rPr>
        <w:t>antiparkinsonian</w:t>
      </w:r>
      <w:r>
        <w:rPr>
          <w:rFonts w:ascii="Times New Roman" w:cs="Times New Roman" w:hAnsi="Times New Roman"/>
          <w:sz w:val="24"/>
        </w:rPr>
        <w:t xml:space="preserve"> agents, medical management, non-medical management, and </w:t>
      </w:r>
      <w:r>
        <w:rPr>
          <w:rFonts w:ascii="Times New Roman" w:cs="Times New Roman" w:hAnsi="Times New Roman"/>
          <w:sz w:val="24"/>
        </w:rPr>
        <w:t>neuroprotection</w:t>
      </w:r>
      <w:r>
        <w:rPr>
          <w:rFonts w:ascii="Times New Roman" w:cs="Times New Roman" w:hAnsi="Times New Roman"/>
          <w:sz w:val="24"/>
        </w:rPr>
        <w:t xml:space="preserve"> among other details.</w:t>
      </w:r>
    </w:p>
    <w:p>
      <w:pPr>
        <w:pStyle w:val="style0"/>
        <w:spacing w:lineRule="auto" w:line="480"/>
        <w:jc w:val="both"/>
        <w:rPr>
          <w:rFonts w:ascii="Times New Roman" w:cs="Times New Roman" w:hAnsi="Times New Roman"/>
          <w:b/>
          <w:i/>
          <w:sz w:val="24"/>
        </w:rPr>
      </w:pPr>
      <w:r>
        <w:rPr>
          <w:rFonts w:ascii="Times New Roman" w:cs="Times New Roman" w:hAnsi="Times New Roman"/>
          <w:b/>
          <w:i/>
          <w:sz w:val="24"/>
        </w:rPr>
        <w:t>Chapter Three</w:t>
      </w:r>
    </w:p>
    <w:p>
      <w:pPr>
        <w:pStyle w:val="style0"/>
        <w:spacing w:lineRule="auto" w:line="480"/>
        <w:jc w:val="both"/>
        <w:rPr>
          <w:rFonts w:ascii="Times New Roman" w:cs="Times New Roman" w:hAnsi="Times New Roman"/>
          <w:sz w:val="24"/>
        </w:rPr>
      </w:pPr>
      <w:r>
        <w:rPr>
          <w:rFonts w:ascii="Times New Roman" w:cs="Times New Roman" w:hAnsi="Times New Roman"/>
          <w:sz w:val="24"/>
        </w:rPr>
        <w:t>Prion Degeneration</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The chapter entails details concerning causes of prion disease. It also tackles the different types of prion diseases which are the Creutzfeldt-Jakob disease (CJD) and </w:t>
      </w:r>
      <w:r>
        <w:rPr>
          <w:rFonts w:ascii="Times New Roman" w:cs="Times New Roman" w:hAnsi="Times New Roman"/>
          <w:sz w:val="24"/>
        </w:rPr>
        <w:t>Gerstmann-Straussler-Scheinker</w:t>
      </w:r>
      <w:r>
        <w:rPr>
          <w:rFonts w:ascii="Times New Roman" w:cs="Times New Roman" w:hAnsi="Times New Roman"/>
          <w:sz w:val="24"/>
        </w:rPr>
        <w:t xml:space="preserve"> disease (GSS).</w:t>
      </w:r>
    </w:p>
    <w:p>
      <w:pPr>
        <w:pStyle w:val="style0"/>
        <w:spacing w:lineRule="auto" w:line="480"/>
        <w:jc w:val="both"/>
        <w:rPr>
          <w:rFonts w:ascii="Times New Roman" w:cs="Times New Roman" w:hAnsi="Times New Roman"/>
          <w:sz w:val="24"/>
        </w:rPr>
      </w:pPr>
      <w:r>
        <w:rPr>
          <w:rFonts w:ascii="Times New Roman" w:cs="Times New Roman" w:hAnsi="Times New Roman"/>
          <w:sz w:val="24"/>
        </w:rPr>
        <w:t>The book follows a scientific method process where it entails coming up with hypotheses, deriving predictions and then carrying out experiments or empirical observations based on some predictions.</w:t>
      </w: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Schapira</w:t>
      </w:r>
      <w:r>
        <w:rPr>
          <w:rFonts w:ascii="Times New Roman" w:cs="Times New Roman" w:hAnsi="Times New Roman"/>
          <w:sz w:val="24"/>
          <w:szCs w:val="24"/>
        </w:rPr>
        <w:t xml:space="preserve">, A. H. V. (2010). </w:t>
      </w:r>
      <w:r>
        <w:rPr>
          <w:rFonts w:ascii="Times New Roman" w:cs="Times New Roman" w:hAnsi="Times New Roman"/>
          <w:i/>
          <w:iCs/>
          <w:sz w:val="24"/>
          <w:szCs w:val="24"/>
        </w:rPr>
        <w:t>Parkinson's disease</w:t>
      </w:r>
      <w:r>
        <w:rPr>
          <w:rFonts w:ascii="Times New Roman" w:cs="Times New Roman" w:hAnsi="Times New Roman"/>
          <w:sz w:val="24"/>
          <w:szCs w:val="24"/>
        </w:rPr>
        <w:t>. Oxford: Oxford University Press.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PARKINSON’S DISEASE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PARKINSON’S DISEASE</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97166cc-9228-4aeb-8146-91c95a57125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f4bdc96-436d-42c9-971d-48dbef17c67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407</Words>
  <Pages>4</Pages>
  <Characters>2249</Characters>
  <Application>WPS Office</Application>
  <DocSecurity>0</DocSecurity>
  <Paragraphs>47</Paragraphs>
  <ScaleCrop>false</ScaleCrop>
  <LinksUpToDate>false</LinksUpToDate>
  <CharactersWithSpaces>2631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2018-09-08T15:09:09Z</dcterms:created>
  <dc:creator>Patrick</dc:creator>
  <lastModifiedBy>TA-1021</lastModifiedBy>
  <dcterms:modified xsi:type="dcterms:W3CDTF">2018-09-08T15:09:10Z</dcterms:modified>
  <revision>71</revision>
</coreProperties>
</file>

<file path=docProps/custom.xml><?xml version="1.0" encoding="utf-8"?>
<Properties xmlns="http://schemas.openxmlformats.org/officeDocument/2006/custom-properties" xmlns:vt="http://schemas.openxmlformats.org/officeDocument/2006/docPropsVTypes"/>
</file>